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192"/>
        <w:ind w:left="-142" w:hanging="0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spacing w:lineRule="auto" w:line="192"/>
        <w:ind w:left="-142" w:hanging="0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spacing w:lineRule="auto" w:line="192"/>
        <w:ind w:left="-142" w:hanging="0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>Цены на транспортные услуги в одну сторону  из/в а/п Сочи и ж/д вокзала г.Адлер -</w:t>
      </w:r>
    </w:p>
    <w:p>
      <w:pPr>
        <w:pStyle w:val="Normal"/>
        <w:spacing w:lineRule="auto" w:line="192"/>
        <w:ind w:left="-142" w:hanging="0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 xml:space="preserve">групповой трансфер на период с 26.04.2024 по 31.10.2024 и с 27.12.2024 г. по 10.01.2025., </w:t>
      </w:r>
    </w:p>
    <w:p>
      <w:pPr>
        <w:pStyle w:val="Normal"/>
        <w:spacing w:lineRule="auto" w:line="192"/>
        <w:ind w:left="-142" w:hanging="0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>индивидуальный трансфер на период с 11.01.2024 по 10.01.2025</w:t>
      </w:r>
    </w:p>
    <w:p>
      <w:pPr>
        <w:pStyle w:val="Normal"/>
        <w:spacing w:lineRule="auto" w:line="192"/>
        <w:ind w:left="-142" w:hanging="0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tabs>
          <w:tab w:val="clear" w:pos="708"/>
          <w:tab w:val="left" w:pos="6315" w:leader="none"/>
        </w:tabs>
        <w:spacing w:lineRule="auto" w:line="192"/>
        <w:ind w:left="-142" w:hanging="0"/>
        <w:jc w:val="center"/>
        <w:rPr>
          <w:bCs/>
        </w:rPr>
      </w:pPr>
      <w:r>
        <w:rPr>
          <w:bCs/>
        </w:rPr>
        <w:t>Цена индивидуального трансфера на 4-местный автомобиль от/в Адлер</w:t>
      </w:r>
    </w:p>
    <w:p>
      <w:pPr>
        <w:pStyle w:val="Normal"/>
        <w:tabs>
          <w:tab w:val="clear" w:pos="708"/>
          <w:tab w:val="left" w:pos="6315" w:leader="none"/>
        </w:tabs>
        <w:spacing w:lineRule="auto" w:line="192"/>
        <w:ind w:left="-142" w:hanging="0"/>
        <w:rPr>
          <w:b/>
          <w:b/>
          <w:bCs/>
        </w:rPr>
      </w:pPr>
      <w:r>
        <w:rPr>
          <w:b/>
          <w:bCs/>
        </w:rPr>
      </w:r>
    </w:p>
    <w:tbl>
      <w:tblPr>
        <w:tblW w:w="801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60"/>
        <w:gridCol w:w="3146"/>
      </w:tblGrid>
      <w:tr>
        <w:trPr>
          <w:trHeight w:val="484" w:hRule="atLeast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Населенный пункт</w:t>
            </w:r>
          </w:p>
        </w:tc>
        <w:tc>
          <w:tcPr>
            <w:tcW w:w="3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Продажная цена трансфера </w:t>
            </w:r>
          </w:p>
        </w:tc>
      </w:tr>
      <w:tr>
        <w:trPr>
          <w:trHeight w:val="355" w:hRule="atLeast"/>
        </w:trPr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Цандрипш</w:t>
            </w:r>
          </w:p>
        </w:tc>
        <w:tc>
          <w:tcPr>
            <w:tcW w:w="3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5400</w:t>
            </w:r>
          </w:p>
        </w:tc>
      </w:tr>
      <w:tr>
        <w:trPr>
          <w:trHeight w:val="274" w:hRule="atLeast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Гагра</w:t>
            </w:r>
          </w:p>
        </w:tc>
        <w:tc>
          <w:tcPr>
            <w:tcW w:w="3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5400</w:t>
            </w:r>
          </w:p>
        </w:tc>
      </w:tr>
      <w:tr>
        <w:trPr>
          <w:trHeight w:val="315" w:hRule="atLeast"/>
        </w:trPr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Пицунда</w:t>
            </w:r>
          </w:p>
        </w:tc>
        <w:tc>
          <w:tcPr>
            <w:tcW w:w="3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6600</w:t>
            </w:r>
          </w:p>
        </w:tc>
      </w:tr>
      <w:tr>
        <w:trPr>
          <w:trHeight w:val="255" w:hRule="atLeast"/>
        </w:trPr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Лдзаа</w:t>
            </w:r>
          </w:p>
        </w:tc>
        <w:tc>
          <w:tcPr>
            <w:tcW w:w="3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6600</w:t>
            </w:r>
          </w:p>
        </w:tc>
      </w:tr>
      <w:tr>
        <w:trPr>
          <w:trHeight w:val="315" w:hRule="atLeast"/>
        </w:trPr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 xml:space="preserve">Гудаута </w:t>
            </w:r>
          </w:p>
        </w:tc>
        <w:tc>
          <w:tcPr>
            <w:tcW w:w="3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6600</w:t>
            </w:r>
          </w:p>
        </w:tc>
      </w:tr>
      <w:tr>
        <w:trPr>
          <w:trHeight w:val="345" w:hRule="atLeast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Новый Афон</w:t>
            </w:r>
          </w:p>
        </w:tc>
        <w:tc>
          <w:tcPr>
            <w:tcW w:w="3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7800</w:t>
            </w:r>
          </w:p>
        </w:tc>
      </w:tr>
      <w:tr>
        <w:trPr>
          <w:trHeight w:val="315" w:hRule="atLeast"/>
        </w:trPr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Сухум</w:t>
            </w:r>
          </w:p>
        </w:tc>
        <w:tc>
          <w:tcPr>
            <w:tcW w:w="3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7800</w:t>
            </w:r>
          </w:p>
        </w:tc>
      </w:tr>
      <w:tr>
        <w:trPr>
          <w:trHeight w:val="315" w:hRule="atLeast"/>
        </w:trPr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Очамчира, Кындыг</w:t>
            </w:r>
          </w:p>
        </w:tc>
        <w:tc>
          <w:tcPr>
            <w:tcW w:w="3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8400</w:t>
            </w:r>
          </w:p>
        </w:tc>
      </w:tr>
    </w:tbl>
    <w:p>
      <w:pPr>
        <w:pStyle w:val="Normal"/>
        <w:spacing w:lineRule="auto" w:line="192"/>
        <w:ind w:hanging="0"/>
        <w:jc w:val="center"/>
        <w:rPr>
          <w:bCs/>
        </w:rPr>
      </w:pPr>
      <w:r>
        <w:rPr>
          <w:bCs/>
        </w:rPr>
      </w:r>
    </w:p>
    <w:p>
      <w:pPr>
        <w:pStyle w:val="Normal"/>
        <w:spacing w:lineRule="auto" w:line="192"/>
        <w:ind w:left="-142" w:hanging="0"/>
        <w:jc w:val="center"/>
        <w:rPr>
          <w:bCs/>
        </w:rPr>
      </w:pPr>
      <w:r>
        <w:rPr>
          <w:bCs/>
        </w:rPr>
        <w:t>Цена индивидуального трансфера на минивен 6 мест от/в Адлер.</w:t>
      </w:r>
    </w:p>
    <w:p>
      <w:pPr>
        <w:pStyle w:val="Normal"/>
        <w:spacing w:lineRule="auto" w:line="192"/>
        <w:ind w:left="-142" w:hanging="0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80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20"/>
        <w:gridCol w:w="2504"/>
      </w:tblGrid>
      <w:tr>
        <w:trPr>
          <w:trHeight w:val="600" w:hRule="atLeast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Населенный пункт</w:t>
            </w:r>
          </w:p>
        </w:tc>
        <w:tc>
          <w:tcPr>
            <w:tcW w:w="2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Продажная цена трансфера </w:t>
            </w:r>
          </w:p>
        </w:tc>
      </w:tr>
      <w:tr>
        <w:trPr>
          <w:trHeight w:val="261" w:hRule="atLeast"/>
        </w:trPr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Цандрипш</w:t>
            </w:r>
          </w:p>
        </w:tc>
        <w:tc>
          <w:tcPr>
            <w:tcW w:w="25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6200</w:t>
            </w:r>
          </w:p>
        </w:tc>
      </w:tr>
      <w:tr>
        <w:trPr>
          <w:trHeight w:val="195" w:hRule="atLeast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Гагра</w:t>
            </w:r>
          </w:p>
        </w:tc>
        <w:tc>
          <w:tcPr>
            <w:tcW w:w="2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6600</w:t>
            </w:r>
          </w:p>
        </w:tc>
      </w:tr>
      <w:tr>
        <w:trPr>
          <w:trHeight w:val="315" w:hRule="atLeast"/>
        </w:trPr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Пицунда</w:t>
            </w:r>
          </w:p>
        </w:tc>
        <w:tc>
          <w:tcPr>
            <w:tcW w:w="25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7200</w:t>
            </w:r>
          </w:p>
        </w:tc>
      </w:tr>
      <w:tr>
        <w:trPr>
          <w:trHeight w:val="245" w:hRule="atLeast"/>
        </w:trPr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Лдзаа</w:t>
            </w:r>
          </w:p>
        </w:tc>
        <w:tc>
          <w:tcPr>
            <w:tcW w:w="25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7200</w:t>
            </w:r>
          </w:p>
        </w:tc>
      </w:tr>
      <w:tr>
        <w:trPr>
          <w:trHeight w:val="366" w:hRule="atLeast"/>
        </w:trPr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 xml:space="preserve">Гудаута </w:t>
            </w:r>
          </w:p>
        </w:tc>
        <w:tc>
          <w:tcPr>
            <w:tcW w:w="25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8400</w:t>
            </w:r>
          </w:p>
        </w:tc>
      </w:tr>
      <w:tr>
        <w:trPr>
          <w:trHeight w:val="315" w:hRule="atLeast"/>
        </w:trPr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Новый Афон</w:t>
            </w:r>
          </w:p>
        </w:tc>
        <w:tc>
          <w:tcPr>
            <w:tcW w:w="25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9600</w:t>
            </w:r>
          </w:p>
        </w:tc>
      </w:tr>
      <w:tr>
        <w:trPr>
          <w:trHeight w:val="315" w:hRule="atLeast"/>
        </w:trPr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Сухум</w:t>
            </w:r>
          </w:p>
        </w:tc>
        <w:tc>
          <w:tcPr>
            <w:tcW w:w="25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9600</w:t>
            </w:r>
          </w:p>
        </w:tc>
      </w:tr>
      <w:tr>
        <w:trPr>
          <w:trHeight w:val="315" w:hRule="atLeast"/>
        </w:trPr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Очамчира, Кындыг</w:t>
            </w:r>
          </w:p>
        </w:tc>
        <w:tc>
          <w:tcPr>
            <w:tcW w:w="25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10800</w:t>
            </w:r>
          </w:p>
        </w:tc>
      </w:tr>
    </w:tbl>
    <w:p>
      <w:pPr>
        <w:pStyle w:val="Normal"/>
        <w:spacing w:lineRule="auto" w:line="192"/>
        <w:ind w:left="-142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192"/>
        <w:ind w:left="-142" w:hanging="0"/>
        <w:jc w:val="center"/>
        <w:rPr>
          <w:bCs/>
        </w:rPr>
      </w:pPr>
      <w:r>
        <w:rPr>
          <w:bCs/>
        </w:rPr>
        <w:t>Цены на групповой трансфер (за одного человека) от/в Адлер.*</w:t>
      </w:r>
    </w:p>
    <w:p>
      <w:pPr>
        <w:pStyle w:val="Normal"/>
        <w:spacing w:lineRule="auto" w:line="192"/>
        <w:ind w:left="-142" w:hanging="0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80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30"/>
        <w:gridCol w:w="2137"/>
      </w:tblGrid>
      <w:tr>
        <w:trPr>
          <w:trHeight w:val="566" w:hRule="atLeast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Населенный пункт</w:t>
            </w:r>
          </w:p>
        </w:tc>
        <w:tc>
          <w:tcPr>
            <w:tcW w:w="2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Продажная цена трансфера</w:t>
            </w:r>
          </w:p>
        </w:tc>
      </w:tr>
      <w:tr>
        <w:trPr>
          <w:trHeight w:val="231" w:hRule="atLeast"/>
        </w:trPr>
        <w:tc>
          <w:tcPr>
            <w:tcW w:w="4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Цандрипш (включая Солнечный)</w:t>
            </w:r>
          </w:p>
        </w:tc>
        <w:tc>
          <w:tcPr>
            <w:tcW w:w="2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1600</w:t>
            </w:r>
          </w:p>
        </w:tc>
      </w:tr>
      <w:tr>
        <w:trPr>
          <w:trHeight w:val="87" w:hRule="atLeast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Гагра</w:t>
            </w:r>
          </w:p>
        </w:tc>
        <w:tc>
          <w:tcPr>
            <w:tcW w:w="2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1600</w:t>
            </w:r>
          </w:p>
        </w:tc>
      </w:tr>
      <w:tr>
        <w:trPr>
          <w:trHeight w:val="315" w:hRule="atLeast"/>
        </w:trPr>
        <w:tc>
          <w:tcPr>
            <w:tcW w:w="4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Пицунда</w:t>
            </w:r>
          </w:p>
        </w:tc>
        <w:tc>
          <w:tcPr>
            <w:tcW w:w="2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1600</w:t>
            </w:r>
          </w:p>
        </w:tc>
      </w:tr>
      <w:tr>
        <w:trPr>
          <w:trHeight w:val="315" w:hRule="atLeast"/>
        </w:trPr>
        <w:tc>
          <w:tcPr>
            <w:tcW w:w="4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Лдзаа</w:t>
            </w:r>
          </w:p>
        </w:tc>
        <w:tc>
          <w:tcPr>
            <w:tcW w:w="2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1600</w:t>
            </w:r>
          </w:p>
        </w:tc>
      </w:tr>
      <w:tr>
        <w:trPr>
          <w:trHeight w:val="315" w:hRule="atLeast"/>
        </w:trPr>
        <w:tc>
          <w:tcPr>
            <w:tcW w:w="4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Гудаута </w:t>
            </w:r>
          </w:p>
        </w:tc>
        <w:tc>
          <w:tcPr>
            <w:tcW w:w="2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1600</w:t>
            </w:r>
          </w:p>
        </w:tc>
      </w:tr>
      <w:tr>
        <w:trPr>
          <w:trHeight w:val="315" w:hRule="atLeast"/>
        </w:trPr>
        <w:tc>
          <w:tcPr>
            <w:tcW w:w="4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Новый Афон</w:t>
            </w:r>
          </w:p>
        </w:tc>
        <w:tc>
          <w:tcPr>
            <w:tcW w:w="2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1750</w:t>
            </w:r>
          </w:p>
        </w:tc>
      </w:tr>
      <w:tr>
        <w:trPr>
          <w:trHeight w:val="315" w:hRule="atLeast"/>
        </w:trPr>
        <w:tc>
          <w:tcPr>
            <w:tcW w:w="4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Сухум</w:t>
            </w:r>
          </w:p>
        </w:tc>
        <w:tc>
          <w:tcPr>
            <w:tcW w:w="2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1750</w:t>
            </w:r>
          </w:p>
        </w:tc>
      </w:tr>
      <w:tr>
        <w:trPr>
          <w:trHeight w:val="315" w:hRule="atLeast"/>
        </w:trPr>
        <w:tc>
          <w:tcPr>
            <w:tcW w:w="4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Очамчира, Кындыг</w:t>
            </w:r>
          </w:p>
        </w:tc>
        <w:tc>
          <w:tcPr>
            <w:tcW w:w="2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2400</w:t>
            </w:r>
          </w:p>
        </w:tc>
      </w:tr>
    </w:tbl>
    <w:p>
      <w:pPr>
        <w:pStyle w:val="Normal"/>
        <w:ind w:left="-142" w:hanging="0"/>
        <w:jc w:val="center"/>
        <w:rPr>
          <w:rStyle w:val="Style14"/>
          <w:bCs/>
          <w:iCs w:val="false"/>
        </w:rPr>
      </w:pPr>
      <w:r>
        <w:rPr>
          <w:rStyle w:val="Style14"/>
          <w:bCs/>
          <w:iCs w:val="false"/>
        </w:rPr>
        <w:t>*Дети от 2 лет: оплата по основному тарифу (без скидок).</w:t>
      </w:r>
    </w:p>
    <w:p>
      <w:pPr>
        <w:pStyle w:val="Normal"/>
        <w:ind w:left="-142" w:hanging="0"/>
        <w:jc w:val="center"/>
        <w:rPr>
          <w:rStyle w:val="Style14"/>
          <w:bCs/>
          <w:iCs w:val="false"/>
        </w:rPr>
      </w:pPr>
      <w:r>
        <w:rPr>
          <w:rStyle w:val="Style14"/>
          <w:bCs/>
          <w:iCs w:val="false"/>
        </w:rPr>
        <w:t>Дети до 2 лет включительно – бесплатно (если не занимают отдельного места).</w:t>
      </w:r>
    </w:p>
    <w:p>
      <w:pPr>
        <w:pStyle w:val="Normal"/>
        <w:ind w:left="-142" w:hanging="0"/>
        <w:jc w:val="center"/>
        <w:rPr>
          <w:rStyle w:val="Style14"/>
          <w:bCs/>
          <w:iCs w:val="false"/>
        </w:rPr>
      </w:pPr>
      <w:r>
        <w:rPr>
          <w:bCs/>
          <w:iCs w:val="false"/>
        </w:rPr>
      </w:r>
    </w:p>
    <w:p>
      <w:pPr>
        <w:pStyle w:val="Normal"/>
        <w:ind w:left="-142" w:hanging="0"/>
        <w:rPr>
          <w:rStyle w:val="Style14"/>
          <w:bCs/>
          <w:i w:val="false"/>
          <w:i w:val="false"/>
          <w:iCs w:val="false"/>
          <w:sz w:val="22"/>
        </w:rPr>
      </w:pPr>
      <w:r>
        <w:rPr>
          <w:bCs/>
          <w:i w:val="false"/>
          <w:iCs w:val="false"/>
          <w:sz w:val="22"/>
        </w:rPr>
      </w:r>
    </w:p>
    <w:p>
      <w:pPr>
        <w:pStyle w:val="Normal"/>
        <w:ind w:left="-142" w:hanging="0"/>
        <w:rPr>
          <w:rStyle w:val="Style14"/>
          <w:bCs/>
          <w:i w:val="false"/>
          <w:i w:val="false"/>
          <w:iCs w:val="false"/>
          <w:sz w:val="22"/>
        </w:rPr>
      </w:pPr>
      <w:r>
        <w:rPr>
          <w:rStyle w:val="Style14"/>
          <w:bCs/>
          <w:i w:val="false"/>
          <w:iCs w:val="false"/>
          <w:sz w:val="22"/>
        </w:rPr>
        <w:t xml:space="preserve">Агентство обязано: </w:t>
      </w:r>
    </w:p>
    <w:p>
      <w:pPr>
        <w:pStyle w:val="Normal"/>
        <w:ind w:left="-142" w:hanging="0"/>
        <w:rPr>
          <w:rStyle w:val="Style14"/>
          <w:bCs/>
          <w:i w:val="false"/>
          <w:i w:val="false"/>
          <w:iCs w:val="false"/>
          <w:sz w:val="22"/>
        </w:rPr>
      </w:pPr>
      <w:r>
        <w:rPr>
          <w:rStyle w:val="Style14"/>
          <w:bCs/>
          <w:i w:val="false"/>
          <w:iCs w:val="false"/>
          <w:sz w:val="22"/>
        </w:rPr>
        <w:t>- предварительно, не позднее, чем за 48 часов до предоставления автотранспортной услуги Принимающей компанией, предоставить ей заявку (по форме) по эл. почте и получить ее подтверждение.</w:t>
      </w:r>
    </w:p>
    <w:p>
      <w:pPr>
        <w:pStyle w:val="Normal"/>
        <w:ind w:left="-142" w:hanging="0"/>
        <w:rPr>
          <w:rStyle w:val="Style14"/>
          <w:bCs/>
          <w:i w:val="false"/>
          <w:i w:val="false"/>
          <w:iCs w:val="false"/>
          <w:sz w:val="22"/>
        </w:rPr>
      </w:pPr>
      <w:r>
        <w:rPr>
          <w:rStyle w:val="Style14"/>
          <w:bCs/>
          <w:i w:val="false"/>
          <w:iCs w:val="false"/>
          <w:sz w:val="22"/>
        </w:rPr>
        <w:t>- немедленно информировать Принимающую компанию об изменении условий сделок либо об обстоятельствах, влияющих на их исполнение, но не позднее, чем за 18 часов до времени начала оказания услуги. В ином случае, услуга считается выполненной полностью, и финансовую ответственность по ней несет Агентство.</w:t>
      </w:r>
    </w:p>
    <w:p>
      <w:pPr>
        <w:pStyle w:val="Normal"/>
        <w:ind w:left="-142" w:hanging="0"/>
        <w:rPr>
          <w:rStyle w:val="Style14"/>
          <w:bCs/>
          <w:i w:val="false"/>
          <w:i w:val="false"/>
          <w:iCs w:val="false"/>
          <w:sz w:val="22"/>
        </w:rPr>
      </w:pPr>
      <w:r>
        <w:rPr>
          <w:bCs/>
          <w:i w:val="false"/>
          <w:iCs w:val="false"/>
          <w:sz w:val="22"/>
        </w:rPr>
      </w:r>
    </w:p>
    <w:p>
      <w:pPr>
        <w:pStyle w:val="Normal"/>
        <w:ind w:left="-142" w:hanging="0"/>
        <w:rPr>
          <w:rStyle w:val="Style14"/>
          <w:bCs/>
          <w:i w:val="false"/>
          <w:i w:val="false"/>
          <w:iCs w:val="false"/>
          <w:sz w:val="22"/>
        </w:rPr>
      </w:pPr>
      <w:r>
        <w:rPr>
          <w:bCs/>
          <w:i w:val="false"/>
          <w:iCs w:val="false"/>
          <w:sz w:val="22"/>
        </w:rPr>
      </w:r>
    </w:p>
    <w:p>
      <w:pPr>
        <w:pStyle w:val="Normal"/>
        <w:ind w:left="-142" w:hanging="0"/>
        <w:rPr>
          <w:rStyle w:val="Style14"/>
          <w:bCs/>
          <w:i w:val="false"/>
          <w:i w:val="false"/>
          <w:iCs w:val="false"/>
          <w:sz w:val="22"/>
        </w:rPr>
      </w:pPr>
      <w:r>
        <w:rPr>
          <w:rStyle w:val="Style14"/>
          <w:bCs/>
          <w:i w:val="false"/>
          <w:iCs w:val="false"/>
          <w:sz w:val="22"/>
        </w:rPr>
        <w:t xml:space="preserve">Групповой трансфер предоставляется в период с 26.04.24 по 31.10.24 и с 27.12.24 г. по 10.01.25 г. </w:t>
      </w:r>
    </w:p>
    <w:p>
      <w:pPr>
        <w:pStyle w:val="Normal"/>
        <w:ind w:left="-142" w:hanging="0"/>
        <w:rPr>
          <w:rStyle w:val="Style14"/>
          <w:bCs/>
          <w:i w:val="false"/>
          <w:i w:val="false"/>
          <w:iCs w:val="false"/>
          <w:sz w:val="22"/>
        </w:rPr>
      </w:pPr>
      <w:r>
        <w:rPr>
          <w:rStyle w:val="Style14"/>
          <w:bCs/>
          <w:i w:val="false"/>
          <w:iCs w:val="false"/>
          <w:sz w:val="22"/>
        </w:rPr>
        <w:t>Индивидуальный трансфер предоставляется круглогодично.</w:t>
      </w:r>
    </w:p>
    <w:p>
      <w:pPr>
        <w:pStyle w:val="Normal"/>
        <w:ind w:left="-142" w:hanging="0"/>
        <w:rPr>
          <w:rStyle w:val="Style14"/>
          <w:bCs/>
          <w:i w:val="false"/>
          <w:i w:val="false"/>
          <w:iCs w:val="false"/>
          <w:sz w:val="22"/>
        </w:rPr>
      </w:pPr>
      <w:r>
        <w:rPr>
          <w:rStyle w:val="Style14"/>
          <w:bCs/>
          <w:i w:val="false"/>
          <w:iCs w:val="false"/>
          <w:sz w:val="22"/>
        </w:rPr>
        <w:t>Индивидуальный и групповой трансфер предоставляется круглосуточно.</w:t>
      </w:r>
    </w:p>
    <w:p>
      <w:pPr>
        <w:pStyle w:val="Normal"/>
        <w:ind w:left="-142" w:hanging="0"/>
        <w:rPr>
          <w:rStyle w:val="Style14"/>
          <w:bCs/>
          <w:i w:val="false"/>
          <w:i w:val="false"/>
          <w:iCs w:val="false"/>
          <w:sz w:val="22"/>
        </w:rPr>
      </w:pPr>
      <w:r>
        <w:rPr>
          <w:rStyle w:val="Style14"/>
          <w:bCs/>
          <w:i w:val="false"/>
          <w:iCs w:val="false"/>
          <w:sz w:val="22"/>
        </w:rPr>
        <w:t>Время ожидания группового трансфера в а/п Сочи и на ж/д вокзале г. Адлер от 20 минут до 1 часа 30 минут.</w:t>
      </w:r>
    </w:p>
    <w:p>
      <w:pPr>
        <w:pStyle w:val="Normal"/>
        <w:ind w:left="-142" w:hanging="0"/>
        <w:rPr>
          <w:rStyle w:val="Style14"/>
          <w:bCs/>
          <w:i w:val="false"/>
          <w:i w:val="false"/>
          <w:iCs w:val="false"/>
          <w:sz w:val="22"/>
        </w:rPr>
      </w:pPr>
      <w:r>
        <w:rPr>
          <w:bCs/>
          <w:i w:val="false"/>
          <w:iCs w:val="false"/>
          <w:sz w:val="22"/>
        </w:rPr>
      </w:r>
    </w:p>
    <w:p>
      <w:pPr>
        <w:pStyle w:val="Normal"/>
        <w:ind w:left="-142" w:hanging="0"/>
        <w:rPr>
          <w:rStyle w:val="Style14"/>
          <w:bCs/>
          <w:i w:val="false"/>
          <w:i w:val="false"/>
          <w:iCs w:val="false"/>
          <w:sz w:val="22"/>
        </w:rPr>
      </w:pPr>
      <w:r>
        <w:rPr>
          <w:rStyle w:val="Style14"/>
          <w:bCs/>
          <w:i w:val="false"/>
          <w:iCs w:val="false"/>
          <w:sz w:val="22"/>
        </w:rPr>
        <w:t xml:space="preserve">Встреча осуществляется: </w:t>
      </w:r>
    </w:p>
    <w:p>
      <w:pPr>
        <w:pStyle w:val="Normal"/>
        <w:ind w:left="-142" w:hanging="0"/>
        <w:rPr>
          <w:rStyle w:val="Style14"/>
          <w:bCs/>
          <w:i w:val="false"/>
          <w:i w:val="false"/>
          <w:iCs w:val="false"/>
          <w:sz w:val="22"/>
        </w:rPr>
      </w:pPr>
      <w:r>
        <w:rPr>
          <w:rStyle w:val="Style14"/>
          <w:bCs/>
          <w:i w:val="false"/>
          <w:iCs w:val="false"/>
          <w:sz w:val="22"/>
        </w:rPr>
        <w:t>•</w:t>
      </w:r>
      <w:r>
        <w:rPr>
          <w:rStyle w:val="Style14"/>
          <w:bCs/>
          <w:i w:val="false"/>
          <w:iCs w:val="false"/>
          <w:sz w:val="22"/>
        </w:rPr>
        <w:tab/>
        <w:t xml:space="preserve">ж/д вокзал г. Адлер производится на трансферной остановке с морской стороны вокзала </w:t>
      </w:r>
    </w:p>
    <w:p>
      <w:pPr>
        <w:pStyle w:val="Normal"/>
        <w:ind w:left="-142" w:hanging="0"/>
        <w:rPr>
          <w:rStyle w:val="Style14"/>
          <w:bCs/>
          <w:i w:val="false"/>
          <w:i w:val="false"/>
          <w:iCs w:val="false"/>
          <w:sz w:val="22"/>
        </w:rPr>
      </w:pPr>
      <w:r>
        <w:rPr>
          <w:rStyle w:val="Style14"/>
          <w:bCs/>
          <w:i w:val="false"/>
          <w:iCs w:val="false"/>
          <w:sz w:val="22"/>
        </w:rPr>
        <w:t>•</w:t>
      </w:r>
      <w:r>
        <w:rPr>
          <w:rStyle w:val="Style14"/>
          <w:bCs/>
          <w:i w:val="false"/>
          <w:iCs w:val="false"/>
          <w:sz w:val="22"/>
        </w:rPr>
        <w:tab/>
        <w:t xml:space="preserve">в аэропорту Сочи при выходе из зала прилёта  </w:t>
      </w:r>
    </w:p>
    <w:p>
      <w:pPr>
        <w:pStyle w:val="Normal"/>
        <w:ind w:left="-142" w:hanging="0"/>
        <w:rPr>
          <w:rStyle w:val="Style14"/>
          <w:bCs/>
          <w:i w:val="false"/>
          <w:i w:val="false"/>
          <w:iCs w:val="false"/>
          <w:sz w:val="22"/>
        </w:rPr>
      </w:pPr>
      <w:r>
        <w:rPr>
          <w:rStyle w:val="Style14"/>
          <w:bCs/>
          <w:i w:val="false"/>
          <w:iCs w:val="false"/>
          <w:sz w:val="22"/>
        </w:rPr>
        <w:t>•</w:t>
      </w:r>
      <w:r>
        <w:rPr>
          <w:rStyle w:val="Style14"/>
          <w:bCs/>
          <w:i w:val="false"/>
          <w:iCs w:val="false"/>
          <w:sz w:val="22"/>
        </w:rPr>
        <w:tab/>
        <w:t>телефон  куратора +7 940 7550000 (индивидуальный трансфер), +7 940 7440000 (групповой трансфер)</w:t>
      </w:r>
    </w:p>
    <w:p>
      <w:pPr>
        <w:pStyle w:val="Normal"/>
        <w:ind w:left="-142" w:hanging="0"/>
        <w:rPr>
          <w:rStyle w:val="Style14"/>
          <w:bCs/>
          <w:i w:val="false"/>
          <w:i w:val="false"/>
          <w:iCs w:val="false"/>
          <w:sz w:val="22"/>
        </w:rPr>
      </w:pPr>
      <w:r>
        <w:rPr>
          <w:rStyle w:val="Style14"/>
          <w:bCs/>
          <w:i w:val="false"/>
          <w:iCs w:val="false"/>
          <w:sz w:val="22"/>
        </w:rPr>
        <w:t>•</w:t>
      </w:r>
      <w:r>
        <w:rPr>
          <w:rStyle w:val="Style14"/>
          <w:bCs/>
          <w:i w:val="false"/>
          <w:iCs w:val="false"/>
          <w:sz w:val="22"/>
        </w:rPr>
        <w:tab/>
        <w:t>телефон круглосуточной горячей линии трансферного отдела:  +7 940 7440000</w:t>
      </w:r>
    </w:p>
    <w:p>
      <w:pPr>
        <w:pStyle w:val="Normal"/>
        <w:ind w:left="-142" w:hanging="0"/>
        <w:rPr>
          <w:rStyle w:val="Style14"/>
          <w:bCs/>
          <w:i w:val="false"/>
          <w:i w:val="false"/>
          <w:iCs w:val="false"/>
          <w:sz w:val="22"/>
        </w:rPr>
      </w:pPr>
      <w:r>
        <w:rPr>
          <w:rStyle w:val="Style14"/>
          <w:bCs/>
          <w:i w:val="false"/>
          <w:iCs w:val="false"/>
          <w:sz w:val="22"/>
        </w:rPr>
        <w:t>•</w:t>
      </w:r>
      <w:r>
        <w:rPr>
          <w:rStyle w:val="Style14"/>
          <w:bCs/>
          <w:i w:val="false"/>
          <w:iCs w:val="false"/>
          <w:sz w:val="22"/>
        </w:rPr>
        <w:tab/>
        <w:t>отдел контроля качества (круглосуточно) +7 940 799 9699</w:t>
      </w:r>
    </w:p>
    <w:p>
      <w:pPr>
        <w:pStyle w:val="Normal"/>
        <w:ind w:left="-142" w:hanging="0"/>
        <w:rPr>
          <w:rStyle w:val="Style14"/>
          <w:bCs/>
          <w:i w:val="false"/>
          <w:i w:val="false"/>
          <w:iCs w:val="false"/>
          <w:sz w:val="22"/>
        </w:rPr>
      </w:pPr>
      <w:r>
        <w:rPr>
          <w:bCs/>
          <w:i w:val="false"/>
          <w:iCs w:val="false"/>
          <w:sz w:val="22"/>
        </w:rPr>
      </w:r>
    </w:p>
    <w:p>
      <w:pPr>
        <w:pStyle w:val="Normal"/>
        <w:ind w:left="-142" w:hanging="0"/>
        <w:rPr>
          <w:rStyle w:val="Style14"/>
          <w:bCs/>
          <w:i w:val="false"/>
          <w:i w:val="false"/>
          <w:iCs w:val="false"/>
          <w:sz w:val="22"/>
        </w:rPr>
      </w:pPr>
      <w:r>
        <w:rPr>
          <w:rStyle w:val="Style14"/>
          <w:bCs/>
          <w:i w:val="false"/>
          <w:iCs w:val="false"/>
          <w:sz w:val="22"/>
        </w:rPr>
        <w:t>При групповом трансфере Принимающая компания оставляет за собой право встречать и собирать в одну группу туристов с разных рейсов одновременно с аэропорта и вокзала, при условии, что ожидание Клиентов не составит более 1 часа 30 минут.</w:t>
      </w:r>
    </w:p>
    <w:p>
      <w:pPr>
        <w:pStyle w:val="Normal"/>
        <w:ind w:left="-142" w:hanging="0"/>
        <w:rPr>
          <w:rStyle w:val="Style14"/>
          <w:bCs/>
          <w:i w:val="false"/>
          <w:i w:val="false"/>
          <w:iCs w:val="false"/>
          <w:sz w:val="22"/>
        </w:rPr>
      </w:pPr>
      <w:r>
        <w:rPr>
          <w:rStyle w:val="Style14"/>
          <w:bCs/>
          <w:i w:val="false"/>
          <w:iCs w:val="false"/>
          <w:sz w:val="22"/>
        </w:rPr>
        <w:t>Трансфер осуществляется как на одном, так и на двух автомобилях с пересадкой, в зависимости от ситуации на Российско-Абхазской границе. Высадка Клиентов Агентства с багажом для предъявления документов на Российско- Абхазской границе обязательна в любом из перечисленных выше случаев.</w:t>
      </w:r>
    </w:p>
    <w:p>
      <w:pPr>
        <w:pStyle w:val="Normal"/>
        <w:ind w:left="-142" w:hanging="0"/>
        <w:rPr>
          <w:rStyle w:val="Style14"/>
          <w:bCs/>
          <w:i w:val="false"/>
          <w:i w:val="false"/>
          <w:iCs w:val="false"/>
          <w:sz w:val="22"/>
        </w:rPr>
      </w:pPr>
      <w:r>
        <w:rPr>
          <w:bCs/>
          <w:i w:val="false"/>
          <w:iCs w:val="false"/>
          <w:sz w:val="22"/>
        </w:rPr>
      </w:r>
    </w:p>
    <w:p>
      <w:pPr>
        <w:pStyle w:val="Normal"/>
        <w:ind w:left="-142" w:hanging="0"/>
        <w:rPr>
          <w:rStyle w:val="Style14"/>
          <w:bCs/>
          <w:i w:val="false"/>
          <w:i w:val="false"/>
          <w:iCs w:val="false"/>
          <w:sz w:val="22"/>
        </w:rPr>
      </w:pPr>
      <w:r>
        <w:rPr/>
      </w:r>
    </w:p>
    <w:sectPr>
      <w:type w:val="nextPage"/>
      <w:pgSz w:w="11906" w:h="16838"/>
      <w:pgMar w:left="1701" w:right="850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d2e0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"/>
    <w:uiPriority w:val="99"/>
    <w:qFormat/>
    <w:rsid w:val="00dd2e0a"/>
    <w:rPr>
      <w:i/>
      <w:i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1" w:customStyle="1">
    <w:name w:val="Абзац списка1"/>
    <w:basedOn w:val="Normal"/>
    <w:qFormat/>
    <w:rsid w:val="00bb437d"/>
    <w:pPr>
      <w:suppressAutoHyphens w:val="true"/>
      <w:spacing w:lineRule="atLeast" w:line="100" w:before="0" w:after="200"/>
      <w:ind w:left="720" w:hanging="0"/>
    </w:pPr>
    <w:rPr>
      <w:color w:val="00000A"/>
      <w:kern w:val="2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LibreOffice/7.3.1.3$Windows_X86_64 LibreOffice_project/a69ca51ded25f3eefd52d7bf9a5fad8c90b87951</Application>
  <AppVersion>15.0000</AppVersion>
  <Pages>2</Pages>
  <Words>402</Words>
  <Characters>2369</Characters>
  <CharactersWithSpaces>2710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2023-11-21T17:20:00Z</dcterms:created>
  <dc:creator>Седа</dc:creator>
  <dc:description/>
  <dc:language>ru-RU</dc:language>
  <cp:lastModifiedBy/>
  <dcterms:modified xsi:type="dcterms:W3CDTF">2023-12-28T18:56:40Z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